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درس.</w:t>
      </w:r>
      <w:r w:rsidR="005F45A0">
        <w:rPr>
          <w:rFonts w:cs="B Titr" w:hint="cs"/>
          <w:sz w:val="24"/>
          <w:szCs w:val="24"/>
          <w:rtl/>
        </w:rPr>
        <w:t>فیزیوپاتولوژی</w:t>
      </w:r>
      <w:r w:rsidRPr="000B775C">
        <w:rPr>
          <w:rFonts w:cs="B Titr" w:hint="cs"/>
          <w:sz w:val="24"/>
          <w:szCs w:val="24"/>
          <w:rtl/>
        </w:rPr>
        <w:t>.......... نیمسال اول/ دوم / تابستان</w:t>
      </w:r>
    </w:p>
    <w:p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دانشکده:....</w:t>
      </w:r>
      <w:r w:rsidR="005F45A0">
        <w:rPr>
          <w:rFonts w:cs="B Titr" w:hint="cs"/>
          <w:sz w:val="24"/>
          <w:szCs w:val="24"/>
          <w:rtl/>
        </w:rPr>
        <w:t>پیراپزشکی</w:t>
      </w:r>
      <w:r w:rsidRPr="000B775C">
        <w:rPr>
          <w:rFonts w:cs="B Titr" w:hint="cs"/>
          <w:sz w:val="24"/>
          <w:szCs w:val="24"/>
          <w:rtl/>
        </w:rPr>
        <w:t xml:space="preserve">......................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:.........................</w:t>
      </w:r>
    </w:p>
    <w:p w:rsidR="00F55445" w:rsidRPr="000B775C" w:rsidRDefault="007A39EE" w:rsidP="000B775C">
      <w:pPr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*نام وشماره درس:5231211</w:t>
      </w:r>
      <w:r w:rsidR="00F55445" w:rsidRPr="000B775C">
        <w:rPr>
          <w:rFonts w:cs="B Titr" w:hint="cs"/>
          <w:sz w:val="24"/>
          <w:szCs w:val="24"/>
          <w:rtl/>
        </w:rPr>
        <w:t xml:space="preserve">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="00F55445"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>
        <w:rPr>
          <w:rFonts w:cs="B Titr" w:hint="cs"/>
          <w:sz w:val="24"/>
          <w:szCs w:val="24"/>
          <w:rtl/>
        </w:rPr>
        <w:t>هوشبری-کارشناسی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7A39EE">
        <w:rPr>
          <w:rFonts w:cs="B Titr" w:hint="cs"/>
          <w:sz w:val="24"/>
          <w:szCs w:val="24"/>
          <w:rtl/>
        </w:rPr>
        <w:t>شنبه-18:30-15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مسوول درس(استاد درس):</w:t>
      </w:r>
      <w:r w:rsidR="005F45A0">
        <w:rPr>
          <w:rFonts w:cs="B Titr" w:hint="cs"/>
          <w:sz w:val="24"/>
          <w:szCs w:val="24"/>
          <w:rtl/>
        </w:rPr>
        <w:t xml:space="preserve"> اردشیر اصحابی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5F45A0">
              <w:rPr>
                <w:rFonts w:cs="B Zar" w:hint="cs"/>
                <w:sz w:val="24"/>
                <w:szCs w:val="24"/>
                <w:rtl/>
              </w:rPr>
              <w:t>آشنایی باعملکردهای مختلف بدن در حالت سلامت و بیماری و چگونگی ارزیابی، درمان وتمهیدات لازم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5F45A0">
              <w:rPr>
                <w:rFonts w:cs="B Zar" w:hint="cs"/>
                <w:sz w:val="24"/>
                <w:szCs w:val="24"/>
                <w:rtl/>
              </w:rPr>
              <w:t>حضورمنظم و مرتب و به موقع دانشجو در کلاس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5F45A0">
              <w:rPr>
                <w:rFonts w:cs="B Zar" w:hint="cs"/>
                <w:sz w:val="24"/>
                <w:szCs w:val="24"/>
                <w:rtl/>
              </w:rPr>
              <w:t>رعایت موازین ومقررات مربوط به کلاس وحفظ حریم حرمت بین استاد و دانشجو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  <w:r w:rsidR="005D3EDA">
              <w:rPr>
                <w:rFonts w:cs="B Zar" w:hint="cs"/>
                <w:sz w:val="24"/>
                <w:szCs w:val="24"/>
                <w:rtl/>
              </w:rPr>
              <w:t>التزام به مفاهیم وارزش های مربوط به کلاس ازجمله شرکت فعال در مباحث کلاسی و انجام تکالیف محوله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5D3EDA">
              <w:rPr>
                <w:rFonts w:cs="B Zar" w:hint="cs"/>
                <w:sz w:val="24"/>
                <w:szCs w:val="24"/>
                <w:rtl/>
              </w:rPr>
              <w:t xml:space="preserve"> دانشجو قادر خواهد بودمفاهیم سلامتی وبیماری را بیان نموده و با تظاهرات بالینی ، روش های متداول تشخیصی و درمانی و درمان برخی بیماری ها بویژه سیستم های قلبی عروقی ، ریوی ، بیماری های کلیوی ، اعصاب ، خون و..... آشنا شده وآگاهی های لازم را در این زمینه کسب نماید.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07D64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فیزیوپاتولوژی </w:t>
            </w:r>
            <w:r>
              <w:rPr>
                <w:rFonts w:cs="B Zar"/>
                <w:sz w:val="24"/>
                <w:szCs w:val="24"/>
                <w:lang w:bidi="ar-IQ"/>
              </w:rPr>
              <w:t>porth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فیزیوپاتولوژی </w:t>
            </w:r>
            <w:r>
              <w:rPr>
                <w:rFonts w:cs="B Zar"/>
                <w:sz w:val="24"/>
                <w:szCs w:val="24"/>
                <w:lang w:bidi="ar-IQ"/>
              </w:rPr>
              <w:t>lange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واینترنت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E07D64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سخنرانی+ پاورپوینت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/>
            </w:tblPr>
            <w:tblGrid>
              <w:gridCol w:w="2051"/>
              <w:gridCol w:w="2073"/>
              <w:gridCol w:w="2099"/>
              <w:gridCol w:w="207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CA3C8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کتبی میان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A3C8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A3C8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1397.9.3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A3C8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6-4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CA3C8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کتبی پایان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A3C8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</w:t>
                  </w:r>
                </w:p>
              </w:tc>
              <w:tc>
                <w:tcPr>
                  <w:tcW w:w="2253" w:type="dxa"/>
                </w:tcPr>
                <w:p w:rsidR="000D74C1" w:rsidRPr="000D74C1" w:rsidRDefault="00CA3C8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بر اساس زمانبندی آموزش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93"/>
        <w:gridCol w:w="1369"/>
        <w:gridCol w:w="1081"/>
        <w:gridCol w:w="2699"/>
        <w:gridCol w:w="1081"/>
        <w:gridCol w:w="2219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درس..</w:t>
            </w:r>
            <w:r w:rsidR="00141DF3">
              <w:rPr>
                <w:rFonts w:cs="B Titr" w:hint="cs"/>
                <w:sz w:val="24"/>
                <w:szCs w:val="24"/>
                <w:rtl/>
              </w:rPr>
              <w:t>فیزیوپاتولوژی</w:t>
            </w:r>
            <w:r w:rsidR="0005796B">
              <w:rPr>
                <w:rFonts w:cs="B Titr" w:hint="cs"/>
                <w:sz w:val="24"/>
                <w:szCs w:val="24"/>
                <w:rtl/>
              </w:rPr>
              <w:t>.......... نیمسال اول/ دوم 1397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5796B" w:rsidTr="00327C7B">
        <w:tc>
          <w:tcPr>
            <w:tcW w:w="7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7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327C7B" w:rsidRPr="002246F6" w:rsidTr="00327C7B">
        <w:tc>
          <w:tcPr>
            <w:tcW w:w="7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0" w:type="dxa"/>
          </w:tcPr>
          <w:p w:rsidR="002246F6" w:rsidRPr="002246F6" w:rsidRDefault="000579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97.7.7</w:t>
            </w:r>
          </w:p>
        </w:tc>
        <w:tc>
          <w:tcPr>
            <w:tcW w:w="1081" w:type="dxa"/>
          </w:tcPr>
          <w:p w:rsidR="002246F6" w:rsidRPr="002246F6" w:rsidRDefault="000579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2246F6" w:rsidRPr="002246F6" w:rsidRDefault="000579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کلیات فیزیوپاتولوژی</w:t>
            </w:r>
          </w:p>
        </w:tc>
        <w:tc>
          <w:tcPr>
            <w:tcW w:w="1081" w:type="dxa"/>
          </w:tcPr>
          <w:p w:rsidR="002246F6" w:rsidRPr="002246F6" w:rsidRDefault="000579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اصحابی</w:t>
            </w:r>
          </w:p>
        </w:tc>
        <w:tc>
          <w:tcPr>
            <w:tcW w:w="2272" w:type="dxa"/>
          </w:tcPr>
          <w:p w:rsidR="002246F6" w:rsidRPr="002246F6" w:rsidRDefault="000579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 فعال در کلاس</w:t>
            </w:r>
          </w:p>
        </w:tc>
      </w:tr>
      <w:tr w:rsidR="00327C7B" w:rsidRPr="002246F6" w:rsidTr="00327C7B">
        <w:tc>
          <w:tcPr>
            <w:tcW w:w="793" w:type="dxa"/>
          </w:tcPr>
          <w:p w:rsidR="00327C7B" w:rsidRPr="002246F6" w:rsidRDefault="00327C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0" w:type="dxa"/>
          </w:tcPr>
          <w:p w:rsidR="00327C7B" w:rsidRPr="002246F6" w:rsidRDefault="00327C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97.7.14</w:t>
            </w:r>
          </w:p>
        </w:tc>
        <w:tc>
          <w:tcPr>
            <w:tcW w:w="1081" w:type="dxa"/>
          </w:tcPr>
          <w:p w:rsidR="00327C7B" w:rsidRPr="002246F6" w:rsidRDefault="00327C7B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327C7B" w:rsidRPr="002246F6" w:rsidRDefault="00327C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سلول</w:t>
            </w:r>
          </w:p>
        </w:tc>
        <w:tc>
          <w:tcPr>
            <w:tcW w:w="1081" w:type="dxa"/>
          </w:tcPr>
          <w:p w:rsidR="00327C7B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327C7B" w:rsidRPr="002246F6" w:rsidRDefault="00327C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97.7.21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عوامل بیماری زا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97.7.28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بر آناتومی و فیزیولوژی ریه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97.8.5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بیماری های ریوی ، هیپوکسی و انواع آن ، تست های عملکرد ریه، بیماریهای انسدادی و تحدیدی ریه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97.8.12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مروری بر آناتومی و فیزیولوژی قلب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97.8.19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صداهای طبیعی و غیر طبیعی قلب و روش های بررسی صداهای غیر طبیعی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97.8.26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آنژین صدری و اواع آن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97.9.3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بیماری های  ایسکمیک قلب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97.9.10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عملکرد عروق خونی وبیماری های ناشی از عدم عملکردلایه های عروقی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97.9.11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نارسای قلب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97.9.17.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فشار خون و انواع آن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97.9.18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مروری بر آناتومی و فیزیولوژی کلیه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97.9.18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بیمارهای کلیوی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97.9.24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بیمارهای اعصاب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97.10.1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بیماریهای خون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0" w:type="dxa"/>
          </w:tcPr>
          <w:p w:rsidR="008F58DD" w:rsidRPr="002246F6" w:rsidRDefault="003D05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97.10.8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18:30-15</w:t>
            </w:r>
          </w:p>
        </w:tc>
        <w:tc>
          <w:tcPr>
            <w:tcW w:w="2745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فیزیوپاتولوژی بیماریهای کبدی</w:t>
            </w: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اصحابی</w:t>
            </w: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F58DD" w:rsidRPr="002246F6" w:rsidTr="00327C7B">
        <w:tc>
          <w:tcPr>
            <w:tcW w:w="793" w:type="dxa"/>
          </w:tcPr>
          <w:p w:rsidR="008F58DD" w:rsidRPr="002246F6" w:rsidRDefault="008F58D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8F58DD" w:rsidRDefault="008F58DD" w:rsidP="00ED5753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5" w:type="dxa"/>
          </w:tcPr>
          <w:p w:rsidR="008F58DD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1" w:type="dxa"/>
          </w:tcPr>
          <w:p w:rsidR="008F58DD" w:rsidRPr="002246F6" w:rsidRDefault="008F58DD" w:rsidP="00ED5753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72" w:type="dxa"/>
          </w:tcPr>
          <w:p w:rsidR="008F58DD" w:rsidRPr="002246F6" w:rsidRDefault="008F58DD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F06BF3" w:rsidRDefault="00F06BF3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   </w:t>
      </w:r>
    </w:p>
    <w:sectPr w:rsidR="000D74C1" w:rsidRPr="00F06BF3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9A" w:rsidRDefault="00CC1B9A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C1B9A" w:rsidRDefault="00CC1B9A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9A" w:rsidRDefault="00CC1B9A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C1B9A" w:rsidRDefault="00CC1B9A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45"/>
    <w:rsid w:val="00045E64"/>
    <w:rsid w:val="0005796B"/>
    <w:rsid w:val="000B775C"/>
    <w:rsid w:val="000D74C1"/>
    <w:rsid w:val="00103723"/>
    <w:rsid w:val="00141DF3"/>
    <w:rsid w:val="00175799"/>
    <w:rsid w:val="001B64AA"/>
    <w:rsid w:val="001D25DF"/>
    <w:rsid w:val="002246F6"/>
    <w:rsid w:val="0027612C"/>
    <w:rsid w:val="00327C7B"/>
    <w:rsid w:val="00344B8C"/>
    <w:rsid w:val="003D058B"/>
    <w:rsid w:val="003D1669"/>
    <w:rsid w:val="003E63CA"/>
    <w:rsid w:val="004B30E2"/>
    <w:rsid w:val="00513D93"/>
    <w:rsid w:val="00587704"/>
    <w:rsid w:val="005D3797"/>
    <w:rsid w:val="005D3EDA"/>
    <w:rsid w:val="005F1D8F"/>
    <w:rsid w:val="005F45A0"/>
    <w:rsid w:val="006747B0"/>
    <w:rsid w:val="00685297"/>
    <w:rsid w:val="007415AF"/>
    <w:rsid w:val="00746BBF"/>
    <w:rsid w:val="007A39EE"/>
    <w:rsid w:val="007C22AF"/>
    <w:rsid w:val="008F58DD"/>
    <w:rsid w:val="00986CAA"/>
    <w:rsid w:val="009B700C"/>
    <w:rsid w:val="009D6D4D"/>
    <w:rsid w:val="009F5809"/>
    <w:rsid w:val="00B36855"/>
    <w:rsid w:val="00B77281"/>
    <w:rsid w:val="00CA3C8A"/>
    <w:rsid w:val="00CC1B9A"/>
    <w:rsid w:val="00D20A87"/>
    <w:rsid w:val="00DB487E"/>
    <w:rsid w:val="00DF2B78"/>
    <w:rsid w:val="00E07D64"/>
    <w:rsid w:val="00E453C8"/>
    <w:rsid w:val="00E513B8"/>
    <w:rsid w:val="00E8202A"/>
    <w:rsid w:val="00EC2FAD"/>
    <w:rsid w:val="00F06BF3"/>
    <w:rsid w:val="00F5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5</cp:revision>
  <dcterms:created xsi:type="dcterms:W3CDTF">2017-02-11T09:56:00Z</dcterms:created>
  <dcterms:modified xsi:type="dcterms:W3CDTF">2018-11-06T14:19:00Z</dcterms:modified>
</cp:coreProperties>
</file>